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90D2" w14:textId="77777777" w:rsidR="00EC05EB" w:rsidRDefault="00000000">
      <w:pPr>
        <w:pStyle w:val="Textbody"/>
        <w:spacing w:after="0" w:line="0" w:lineRule="atLeast"/>
        <w:jc w:val="center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мамандармен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кеңесу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Әңгіме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тренинг </w:t>
      </w:r>
      <w:r>
        <w:rPr>
          <w:rStyle w:val="StrongEmphasis"/>
          <w:rFonts w:ascii="Times New Roman" w:hAnsi="Times New Roman" w:cs="Times New Roman"/>
          <w:sz w:val="28"/>
          <w:szCs w:val="28"/>
          <w:lang w:val="kk-KZ"/>
        </w:rPr>
        <w:t>х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аттамасы</w:t>
      </w:r>
      <w:proofErr w:type="spellEnd"/>
    </w:p>
    <w:p w14:paraId="5CFC795E" w14:textId="77777777" w:rsidR="00EC05EB" w:rsidRDefault="00000000">
      <w:pPr>
        <w:pStyle w:val="3"/>
        <w:spacing w:before="0" w:after="0" w:line="0" w:lineRule="atLeast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Кіріспе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бөлім</w:t>
      </w:r>
      <w:proofErr w:type="spellEnd"/>
    </w:p>
    <w:p w14:paraId="5CC8E403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әдіс-тәсілдермен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беру.</w:t>
      </w:r>
    </w:p>
    <w:p w14:paraId="21E03144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тәлімгерлер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әдіскерлер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0CEBFF1" w14:textId="77777777" w:rsidR="00EC05EB" w:rsidRDefault="00000000">
      <w:pPr>
        <w:pStyle w:val="3"/>
        <w:spacing w:before="0"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</w:rPr>
        <w:t>Кеңес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мазмұны</w:t>
      </w:r>
      <w:proofErr w:type="spellEnd"/>
      <w:r>
        <w:rPr>
          <w:rStyle w:val="StrongEmphasis"/>
          <w:rFonts w:ascii="Times New Roman" w:hAnsi="Times New Roman" w:cs="Times New Roman"/>
        </w:rPr>
        <w:t>: «</w:t>
      </w:r>
      <w:proofErr w:type="spellStart"/>
      <w:r>
        <w:rPr>
          <w:rStyle w:val="StrongEmphasis"/>
          <w:rFonts w:ascii="Times New Roman" w:hAnsi="Times New Roman" w:cs="Times New Roman"/>
        </w:rPr>
        <w:t>Жас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мамандардың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жұмыс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барысында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кездесетін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қиындықтары</w:t>
      </w:r>
      <w:proofErr w:type="spellEnd"/>
      <w:r>
        <w:rPr>
          <w:rStyle w:val="StrongEmphasis"/>
          <w:rFonts w:ascii="Times New Roman" w:hAnsi="Times New Roman" w:cs="Times New Roman"/>
        </w:rPr>
        <w:t>»</w:t>
      </w:r>
    </w:p>
    <w:p w14:paraId="06A649E9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46E1C74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жетіспеушілігі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465971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8E232F2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Стресс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күйзеліс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салыстырудан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C94129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үйлестіруде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BD5942A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Әңгіме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тренингтің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бағыттары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BA1FA07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тәжірибені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001D886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Мазмұн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жетіспеушілігін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жеңу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әдістемелер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DC81CC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Тәлімгерлермен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6C1EFD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5EDAC5E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Мазмұн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FA97E5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ынтымақтастықты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A20EDF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тұрақтылық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D216352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Мазмұн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Стресс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күйзелісті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EC0040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Стресс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күйзеліс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психологтармен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D291AF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52BB8EB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Мазмұн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62011E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Ұсыныс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теңгерімді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D1850A" w14:textId="77777777" w:rsidR="00EC05EB" w:rsidRDefault="00000000">
      <w:pPr>
        <w:pStyle w:val="3"/>
        <w:spacing w:before="0"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</w:rPr>
        <w:t>Кеңес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хаттамасы</w:t>
      </w:r>
      <w:proofErr w:type="spellEnd"/>
    </w:p>
    <w:p w14:paraId="73E97964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EE2EA56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244CC92" w14:textId="77777777" w:rsidR="00EC05EB" w:rsidRDefault="00000000">
      <w:pPr>
        <w:pStyle w:val="Textbody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жетіспеушілігі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стресс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күйзеліс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екендігі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68C305" w14:textId="77777777" w:rsidR="00EC05EB" w:rsidRDefault="00000000">
      <w:pPr>
        <w:pStyle w:val="Textbody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0E89AF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алмасу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Тәлімгерлер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әріптестер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C4C383" w14:textId="77777777" w:rsidR="00EC05EB" w:rsidRDefault="00000000">
      <w:pPr>
        <w:pStyle w:val="3"/>
        <w:spacing w:before="0"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</w:rPr>
        <w:t xml:space="preserve">Тренинг </w:t>
      </w:r>
      <w:proofErr w:type="spellStart"/>
      <w:r>
        <w:rPr>
          <w:rStyle w:val="StrongEmphasis"/>
          <w:rFonts w:ascii="Times New Roman" w:hAnsi="Times New Roman" w:cs="Times New Roman"/>
        </w:rPr>
        <w:t>бөлігі</w:t>
      </w:r>
      <w:proofErr w:type="spellEnd"/>
    </w:p>
    <w:p w14:paraId="718D3042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081529B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Тренингтің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C4ADD41" w14:textId="77777777" w:rsidR="00EC05EB" w:rsidRDefault="00000000">
      <w:pPr>
        <w:pStyle w:val="Textbody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күресуге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16AB08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3AC1006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стрессін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Тренинг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күйзеліс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бағыттауға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үйренді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EF7FE9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теңгерімді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0ADD4B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8D8634E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жаттығулары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066981B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Рөлдік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Тренинг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ұстайтындарын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күресетіндерін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E60586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жаттығулары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тәжірибесімен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бөлісіп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6EA4A0" w14:textId="77777777" w:rsidR="00EC05EB" w:rsidRDefault="00000000">
      <w:pPr>
        <w:pStyle w:val="3"/>
        <w:spacing w:before="0" w:after="0" w:line="0" w:lineRule="atLeast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Сұрақ-жауап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сессиясы</w:t>
      </w:r>
      <w:proofErr w:type="spellEnd"/>
    </w:p>
    <w:p w14:paraId="00AE316C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тәлімгерлер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AA9E8D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жауаптар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D916867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Сұрақ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жетіспеушілігімен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күресуге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14:paraId="7E5F3345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жетіспеушілігімен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болу керек.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Тәлімгердің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3EE803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Сұрақ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күресуге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14:paraId="79577DFF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89A7B5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lastRenderedPageBreak/>
        <w:t>Сұрақ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«Стресс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14:paraId="37F39F33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Стресс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релаксация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медитация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2F3634" w14:textId="77777777" w:rsidR="00EC05EB" w:rsidRDefault="00000000">
      <w:pPr>
        <w:pStyle w:val="3"/>
        <w:spacing w:before="0" w:after="0" w:line="0" w:lineRule="atLeast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Style w:val="StrongEmphasis"/>
          <w:rFonts w:ascii="Times New Roman" w:hAnsi="Times New Roman" w:cs="Times New Roman"/>
        </w:rPr>
        <w:t>Қорытынды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бөлім</w:t>
      </w:r>
      <w:proofErr w:type="spellEnd"/>
    </w:p>
    <w:p w14:paraId="663F3816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жеңу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стресс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тренингтерді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57A3F9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73A443A" w14:textId="77777777" w:rsidR="00EC05EB" w:rsidRDefault="00000000">
      <w:pPr>
        <w:pStyle w:val="Textbody"/>
        <w:numPr>
          <w:ilvl w:val="1"/>
          <w:numId w:val="1"/>
        </w:numPr>
        <w:spacing w:after="0" w:line="0" w:lineRule="atLeast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тренингтер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семинарлар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1582476" w14:textId="77777777" w:rsidR="00EC05EB" w:rsidRDefault="00000000">
      <w:pPr>
        <w:pStyle w:val="Textbody"/>
        <w:numPr>
          <w:ilvl w:val="1"/>
          <w:numId w:val="1"/>
        </w:numPr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мамандарға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тәлімгерлерді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тарту.</w:t>
      </w:r>
    </w:p>
    <w:p w14:paraId="1D7B8FF9" w14:textId="77777777" w:rsidR="00EC05EB" w:rsidRDefault="00000000">
      <w:pPr>
        <w:pStyle w:val="Textbody"/>
        <w:numPr>
          <w:ilvl w:val="1"/>
          <w:numId w:val="1"/>
        </w:numPr>
        <w:spacing w:after="0" w:line="0" w:lineRule="atLeast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уақытты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курстарын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4EF36A" w14:textId="77777777" w:rsidR="00EC05EB" w:rsidRDefault="00000000">
      <w:pPr>
        <w:pStyle w:val="Textbody"/>
        <w:numPr>
          <w:ilvl w:val="1"/>
          <w:numId w:val="1"/>
        </w:numPr>
        <w:spacing w:after="0" w:line="0" w:lineRule="atLeast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практикалық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тренингтер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рөлдік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DCE692" w14:textId="77777777" w:rsidR="00EC05E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08670AA" w14:textId="77777777" w:rsidR="00EC05EB" w:rsidRDefault="00000000">
      <w:pPr>
        <w:pStyle w:val="Textbody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9D0CE3" w14:textId="77777777" w:rsidR="00EC05EB" w:rsidRDefault="00000000">
      <w:pPr>
        <w:pStyle w:val="Textbody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04464B" w14:textId="77777777" w:rsidR="00EC05EB" w:rsidRDefault="00000000">
      <w:pPr>
        <w:pStyle w:val="Textbody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қадамдарды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097F64" w14:textId="77777777" w:rsidR="00EC05EB" w:rsidRDefault="00000000">
      <w:pPr>
        <w:pStyle w:val="Textbody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тренинг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68F87E" w14:textId="77777777" w:rsidR="00EC05EB" w:rsidRDefault="00EC05EB">
      <w:pPr>
        <w:pStyle w:val="Standard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EC05E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7ACF" w14:textId="77777777" w:rsidR="006A1982" w:rsidRDefault="006A1982">
      <w:pPr>
        <w:rPr>
          <w:rFonts w:hint="eastAsia"/>
        </w:rPr>
      </w:pPr>
      <w:r>
        <w:separator/>
      </w:r>
    </w:p>
  </w:endnote>
  <w:endnote w:type="continuationSeparator" w:id="0">
    <w:p w14:paraId="661BE45D" w14:textId="77777777" w:rsidR="006A1982" w:rsidRDefault="006A19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E73D" w14:textId="77777777" w:rsidR="006A1982" w:rsidRDefault="006A19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49FF78" w14:textId="77777777" w:rsidR="006A1982" w:rsidRDefault="006A19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205"/>
    <w:multiLevelType w:val="multilevel"/>
    <w:tmpl w:val="E1B6AB1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8505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05EB"/>
    <w:rsid w:val="006A1982"/>
    <w:rsid w:val="00915432"/>
    <w:rsid w:val="00CA2DE7"/>
    <w:rsid w:val="00E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A0CA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2026-03-31T19:57:00Z</dcterms:created>
  <dcterms:modified xsi:type="dcterms:W3CDTF">2026-03-31T19:57:00Z</dcterms:modified>
</cp:coreProperties>
</file>